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69BD" w14:textId="713967EC" w:rsidR="00095E48" w:rsidRPr="00095E48" w:rsidRDefault="00095E48" w:rsidP="00095E48">
      <w:pPr>
        <w:pStyle w:val="Corptext"/>
        <w:spacing w:before="126"/>
        <w:ind w:left="0" w:firstLine="0"/>
        <w:rPr>
          <w:b/>
          <w:bCs/>
          <w:lang w:val="ro-RO"/>
        </w:rPr>
      </w:pPr>
      <w:r>
        <w:rPr>
          <w:b/>
          <w:bCs/>
          <w:lang w:val="ro-RO"/>
        </w:rPr>
        <w:t>L</w:t>
      </w:r>
      <w:r w:rsidRPr="00095E48">
        <w:rPr>
          <w:b/>
          <w:bCs/>
          <w:lang w:val="ro-RO"/>
        </w:rPr>
        <w:t>ecția 1: Mobilitate și diferite probleme de mobilitate</w:t>
      </w:r>
    </w:p>
    <w:p w14:paraId="54237A7C" w14:textId="77777777" w:rsidR="00095E48" w:rsidRPr="00095E48" w:rsidRDefault="00095E48" w:rsidP="00095E48">
      <w:pPr>
        <w:pStyle w:val="Corptext"/>
        <w:numPr>
          <w:ilvl w:val="0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Mobilitatea este abilitatea de a se deplasa liber și ușor. A fi cât mai mobil posibil este foarte important pentru sănătate, incluziune și participare.</w:t>
      </w:r>
    </w:p>
    <w:p w14:paraId="701EC694" w14:textId="77777777" w:rsidR="00095E48" w:rsidRPr="00095E48" w:rsidRDefault="00095E48" w:rsidP="00095E48">
      <w:pPr>
        <w:pStyle w:val="Corptext"/>
        <w:numPr>
          <w:ilvl w:val="0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Produsele de asistare a mobilității sunt utilizate de persoane de toate vârstele care au dificultăți de mobilitate. Ele pot:</w:t>
      </w:r>
    </w:p>
    <w:p w14:paraId="67B50C4E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Oferi suport pentru a ajuta o persoană să stea în șezut, să se ridice, să meargă și să prevină căderile</w:t>
      </w:r>
    </w:p>
    <w:p w14:paraId="27A605F2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Oferi persoanelor care nu pot merge o altă modalitate de deplasare</w:t>
      </w:r>
    </w:p>
    <w:p w14:paraId="273EE730" w14:textId="1654DC53" w:rsidR="00095E48" w:rsidRPr="00095E48" w:rsidRDefault="00047DA6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47DA6">
        <w:rPr>
          <w:lang w:val="ro-RO"/>
        </w:rPr>
        <w:t>Permite unei persoane să se descurce în mediul înconjurător</w:t>
      </w:r>
    </w:p>
    <w:p w14:paraId="3337E0D9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Ajuta la gestionarea sau prevenirea unor afecțiuni de sănătate</w:t>
      </w:r>
    </w:p>
    <w:p w14:paraId="01B9B875" w14:textId="77777777" w:rsidR="00095E48" w:rsidRPr="00095E48" w:rsidRDefault="00095E48" w:rsidP="00095E48">
      <w:pPr>
        <w:pStyle w:val="Corptext"/>
        <w:numPr>
          <w:ilvl w:val="0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Persoanele pot avea dificultăți de deplasare din mai multe motive, cum ar fi:</w:t>
      </w:r>
    </w:p>
    <w:p w14:paraId="4CE608E4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Leziuni sau răni</w:t>
      </w:r>
    </w:p>
    <w:p w14:paraId="2FEFE900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Slăbiciune sau fragilitate</w:t>
      </w:r>
    </w:p>
    <w:p w14:paraId="21CA6B23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Durere sau rigiditate</w:t>
      </w:r>
    </w:p>
    <w:p w14:paraId="6D7CD1CA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Paralizie sau amputare</w:t>
      </w:r>
    </w:p>
    <w:p w14:paraId="68891570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Echilibru sau coordonare precară</w:t>
      </w:r>
    </w:p>
    <w:p w14:paraId="6E08489F" w14:textId="7ED57ACB" w:rsidR="00095E48" w:rsidRPr="00095E48" w:rsidRDefault="00047DA6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47DA6">
        <w:t>se</w:t>
      </w:r>
      <w:r>
        <w:t>nzație</w:t>
      </w:r>
      <w:r w:rsidRPr="00047DA6">
        <w:t xml:space="preserve"> redusă</w:t>
      </w:r>
    </w:p>
    <w:p w14:paraId="4ED6DAEC" w14:textId="1BA66F1D" w:rsidR="00095E48" w:rsidRPr="00095E48" w:rsidRDefault="00095E48" w:rsidP="00095E48">
      <w:pPr>
        <w:pStyle w:val="Corptext"/>
        <w:numPr>
          <w:ilvl w:val="0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 xml:space="preserve">O rană la </w:t>
      </w:r>
      <w:r w:rsidR="00047DA6" w:rsidRPr="00047DA6">
        <w:rPr>
          <w:lang w:val="ro-RO"/>
        </w:rPr>
        <w:t xml:space="preserve">laba </w:t>
      </w:r>
      <w:r w:rsidRPr="00095E48">
        <w:rPr>
          <w:lang w:val="ro-RO"/>
        </w:rPr>
        <w:t>picior</w:t>
      </w:r>
      <w:r w:rsidR="00047DA6" w:rsidRPr="00047DA6">
        <w:rPr>
          <w:lang w:val="ro-RO"/>
        </w:rPr>
        <w:t>ului</w:t>
      </w:r>
      <w:r w:rsidRPr="00095E48">
        <w:rPr>
          <w:lang w:val="ro-RO"/>
        </w:rPr>
        <w:t xml:space="preserve"> reprezintă o ruptură a pielii în orice parte a </w:t>
      </w:r>
      <w:r w:rsidR="00047DA6" w:rsidRPr="00047DA6">
        <w:rPr>
          <w:lang w:val="ro-RO"/>
        </w:rPr>
        <w:t xml:space="preserve">labei </w:t>
      </w:r>
      <w:r w:rsidRPr="00095E48">
        <w:rPr>
          <w:lang w:val="ro-RO"/>
        </w:rPr>
        <w:t>piciorului.</w:t>
      </w:r>
    </w:p>
    <w:p w14:paraId="23995D96" w14:textId="74603FC4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 xml:space="preserve">O rană infectată la picior este </w:t>
      </w:r>
      <w:r w:rsidR="00A91FA7">
        <w:rPr>
          <w:lang w:val="ro-RO"/>
        </w:rPr>
        <w:t xml:space="preserve">o problemă </w:t>
      </w:r>
      <w:r w:rsidRPr="00095E48">
        <w:rPr>
          <w:lang w:val="ro-RO"/>
        </w:rPr>
        <w:t>serioasă, deoarece poate duce la amputare sau chiar la deces.</w:t>
      </w:r>
    </w:p>
    <w:p w14:paraId="4DA812C4" w14:textId="77777777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Amputarea poate fi adesea evitată prin prevenirea rănilor la picioare sau prin identificarea și tratarea timpurie a rănilor atunci când apar.</w:t>
      </w:r>
    </w:p>
    <w:p w14:paraId="43E4C9C9" w14:textId="585B0DF6" w:rsidR="00095E48" w:rsidRPr="00095E48" w:rsidRDefault="00095E48" w:rsidP="00095E48">
      <w:pPr>
        <w:pStyle w:val="Corptext"/>
        <w:numPr>
          <w:ilvl w:val="1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Persoanele cu următoarele afecțiuni prezintă un risc crescut de</w:t>
      </w:r>
      <w:r w:rsidR="00A91FA7">
        <w:rPr>
          <w:lang w:val="ro-RO"/>
        </w:rPr>
        <w:t xml:space="preserve"> a dezvolta</w:t>
      </w:r>
      <w:r w:rsidRPr="00095E48">
        <w:rPr>
          <w:lang w:val="ro-RO"/>
        </w:rPr>
        <w:t xml:space="preserve"> răni la picioare:</w:t>
      </w:r>
    </w:p>
    <w:p w14:paraId="3B1E0307" w14:textId="77777777" w:rsidR="00095E48" w:rsidRPr="00095E48" w:rsidRDefault="00095E48" w:rsidP="00095E48">
      <w:pPr>
        <w:pStyle w:val="Corptext"/>
        <w:numPr>
          <w:ilvl w:val="2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Pierderea senzației în picioare (senzație protectivă redusă)</w:t>
      </w:r>
    </w:p>
    <w:p w14:paraId="096709AD" w14:textId="77777777" w:rsidR="00095E48" w:rsidRPr="00095E48" w:rsidRDefault="00095E48" w:rsidP="00095E48">
      <w:pPr>
        <w:pStyle w:val="Corptext"/>
        <w:numPr>
          <w:ilvl w:val="2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Flux sanguin redus</w:t>
      </w:r>
    </w:p>
    <w:p w14:paraId="50EAD510" w14:textId="77777777" w:rsidR="00095E48" w:rsidRPr="00095E48" w:rsidRDefault="00095E48" w:rsidP="00095E48">
      <w:pPr>
        <w:pStyle w:val="Corptext"/>
        <w:numPr>
          <w:ilvl w:val="2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Formă neobișnuită a piciorului</w:t>
      </w:r>
    </w:p>
    <w:p w14:paraId="5BFCAEE3" w14:textId="77777777" w:rsidR="00095E48" w:rsidRPr="00095E48" w:rsidRDefault="00095E48" w:rsidP="00095E48">
      <w:pPr>
        <w:pStyle w:val="Corptext"/>
        <w:numPr>
          <w:ilvl w:val="2"/>
          <w:numId w:val="8"/>
        </w:numPr>
        <w:spacing w:before="126"/>
        <w:rPr>
          <w:lang w:val="ro-RO"/>
        </w:rPr>
      </w:pPr>
      <w:r w:rsidRPr="00095E48">
        <w:rPr>
          <w:lang w:val="ro-RO"/>
        </w:rPr>
        <w:t>Amputare anterioară a degetelor sau piciorului</w:t>
      </w:r>
    </w:p>
    <w:p w14:paraId="005E915C" w14:textId="4C6F2926" w:rsidR="00FD7918" w:rsidRPr="00095E48" w:rsidRDefault="00FD7918">
      <w:pPr>
        <w:pStyle w:val="Corptext"/>
        <w:spacing w:before="126"/>
        <w:ind w:left="0" w:firstLine="0"/>
        <w:rPr>
          <w:lang w:val="ro-RO"/>
        </w:rPr>
      </w:pPr>
    </w:p>
    <w:p w14:paraId="5F8A6ADF" w14:textId="77777777" w:rsidR="00095E48" w:rsidRDefault="00095E48">
      <w:pPr>
        <w:pStyle w:val="Corptext"/>
        <w:spacing w:before="126"/>
        <w:ind w:left="0" w:firstLine="0"/>
      </w:pPr>
    </w:p>
    <w:p w14:paraId="69EBD5C4" w14:textId="77777777" w:rsidR="00095E48" w:rsidRPr="00095E48" w:rsidRDefault="00095E48" w:rsidP="00095E48">
      <w:pPr>
        <w:pStyle w:val="Corptext"/>
        <w:spacing w:before="179" w:after="1"/>
        <w:ind w:left="0" w:firstLine="0"/>
        <w:rPr>
          <w:b/>
          <w:bCs/>
          <w:sz w:val="20"/>
          <w:lang w:val="ro-RO"/>
        </w:rPr>
      </w:pPr>
      <w:r w:rsidRPr="00095E48">
        <w:rPr>
          <w:b/>
          <w:bCs/>
          <w:sz w:val="20"/>
          <w:lang w:val="ro-RO"/>
        </w:rPr>
        <w:t>Lecția 2: Produse de asistare a mobilității</w:t>
      </w:r>
    </w:p>
    <w:p w14:paraId="1774C1E8" w14:textId="77777777" w:rsidR="00095E48" w:rsidRPr="00095E48" w:rsidRDefault="00095E48" w:rsidP="00095E48">
      <w:pPr>
        <w:pStyle w:val="Corptext"/>
        <w:numPr>
          <w:ilvl w:val="0"/>
          <w:numId w:val="9"/>
        </w:numPr>
        <w:spacing w:before="179" w:after="1"/>
        <w:rPr>
          <w:sz w:val="20"/>
          <w:lang w:val="ro-RO"/>
        </w:rPr>
      </w:pPr>
      <w:r w:rsidRPr="00095E48">
        <w:rPr>
          <w:sz w:val="20"/>
          <w:lang w:val="ro-RO"/>
        </w:rPr>
        <w:t>Modulele de produse TAP acoperă produse simple de asistare a mobilității, care pot fi oferite ușor în comunitate de personal cu pregătire minimă și resurse limitate.</w:t>
      </w:r>
    </w:p>
    <w:p w14:paraId="6D60BB21" w14:textId="77777777" w:rsidR="00FD7918" w:rsidRPr="00095E48" w:rsidRDefault="00FD7918">
      <w:pPr>
        <w:pStyle w:val="Corptext"/>
        <w:spacing w:before="179" w:after="1"/>
        <w:ind w:left="0" w:firstLine="0"/>
        <w:rPr>
          <w:sz w:val="20"/>
          <w:lang w:val="ro-RO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94"/>
      </w:tblGrid>
      <w:tr w:rsidR="00FD7918" w14:paraId="099348A8" w14:textId="77777777">
        <w:trPr>
          <w:trHeight w:val="517"/>
        </w:trPr>
        <w:tc>
          <w:tcPr>
            <w:tcW w:w="2832" w:type="dxa"/>
            <w:shd w:val="clear" w:color="auto" w:fill="FDE9D9"/>
          </w:tcPr>
          <w:p w14:paraId="32F7DC19" w14:textId="210C3B06" w:rsidR="00FD7918" w:rsidRDefault="00095E48">
            <w:pPr>
              <w:pStyle w:val="TableParagraph"/>
              <w:ind w:left="143" w:firstLine="0"/>
              <w:rPr>
                <w:rFonts w:ascii="Arial"/>
                <w:b/>
                <w:sz w:val="21"/>
              </w:rPr>
            </w:pPr>
            <w:r w:rsidRPr="00095E48">
              <w:rPr>
                <w:rFonts w:ascii="Arial"/>
                <w:b/>
                <w:sz w:val="21"/>
              </w:rPr>
              <w:t>Produs</w:t>
            </w:r>
          </w:p>
        </w:tc>
        <w:tc>
          <w:tcPr>
            <w:tcW w:w="7094" w:type="dxa"/>
            <w:shd w:val="clear" w:color="auto" w:fill="FDE9D9"/>
          </w:tcPr>
          <w:p w14:paraId="69C36F57" w14:textId="59E5942A" w:rsidR="00FD7918" w:rsidRDefault="00095E48">
            <w:pPr>
              <w:pStyle w:val="TableParagraph"/>
              <w:ind w:left="105" w:firstLine="0"/>
              <w:rPr>
                <w:rFonts w:ascii="Arial"/>
                <w:b/>
                <w:sz w:val="21"/>
              </w:rPr>
            </w:pPr>
            <w:r w:rsidRPr="00095E48">
              <w:rPr>
                <w:rFonts w:ascii="Arial"/>
                <w:b/>
                <w:bCs/>
                <w:sz w:val="21"/>
              </w:rPr>
              <w:t>Util pentru persoanele care:</w:t>
            </w:r>
          </w:p>
        </w:tc>
      </w:tr>
      <w:tr w:rsidR="00FD7918" w14:paraId="2E580E6F" w14:textId="77777777">
        <w:trPr>
          <w:trHeight w:val="1578"/>
        </w:trPr>
        <w:tc>
          <w:tcPr>
            <w:tcW w:w="2832" w:type="dxa"/>
          </w:tcPr>
          <w:p w14:paraId="64114684" w14:textId="51AC034A" w:rsidR="00095E48" w:rsidRPr="00095E48" w:rsidRDefault="00095E48" w:rsidP="00095E48">
            <w:pPr>
              <w:pStyle w:val="TableParagraph"/>
              <w:spacing w:line="264" w:lineRule="auto"/>
              <w:ind w:left="143" w:right="96"/>
              <w:rPr>
                <w:sz w:val="21"/>
                <w:lang w:val="ro-RO"/>
              </w:rPr>
            </w:pPr>
            <w:r w:rsidRPr="00095E48">
              <w:rPr>
                <w:b/>
                <w:bCs/>
                <w:sz w:val="21"/>
                <w:lang w:val="ro-RO"/>
              </w:rPr>
              <w:t>A</w:t>
            </w:r>
            <w:r w:rsidR="00646728">
              <w:rPr>
                <w:b/>
                <w:bCs/>
                <w:sz w:val="21"/>
                <w:lang w:val="ro-RO"/>
              </w:rPr>
              <w:t>A</w:t>
            </w:r>
            <w:r w:rsidRPr="00095E48">
              <w:rPr>
                <w:b/>
                <w:bCs/>
                <w:sz w:val="21"/>
                <w:lang w:val="ro-RO"/>
              </w:rPr>
              <w:t>jutoare pentru mers</w:t>
            </w:r>
            <w:r w:rsidRPr="00095E48">
              <w:rPr>
                <w:sz w:val="21"/>
                <w:lang w:val="ro-RO"/>
              </w:rPr>
              <w:t>, care includ:</w:t>
            </w:r>
          </w:p>
          <w:p w14:paraId="05CB272C" w14:textId="77777777" w:rsidR="00095E48" w:rsidRPr="00095E48" w:rsidRDefault="00095E48" w:rsidP="00646728">
            <w:pPr>
              <w:pStyle w:val="TableParagraph"/>
              <w:numPr>
                <w:ilvl w:val="0"/>
                <w:numId w:val="10"/>
              </w:numPr>
              <w:spacing w:before="0" w:line="264" w:lineRule="auto"/>
              <w:ind w:right="96"/>
              <w:rPr>
                <w:sz w:val="21"/>
                <w:lang w:val="ro-RO"/>
              </w:rPr>
            </w:pPr>
            <w:r w:rsidRPr="00095E48">
              <w:rPr>
                <w:sz w:val="21"/>
                <w:lang w:val="ro-RO"/>
              </w:rPr>
              <w:t>Bastoane</w:t>
            </w:r>
          </w:p>
          <w:p w14:paraId="5DAA8811" w14:textId="4F070E8A" w:rsidR="00095E48" w:rsidRPr="00095E48" w:rsidRDefault="00095E48" w:rsidP="00646728">
            <w:pPr>
              <w:pStyle w:val="TableParagraph"/>
              <w:numPr>
                <w:ilvl w:val="0"/>
                <w:numId w:val="10"/>
              </w:numPr>
              <w:spacing w:before="0" w:line="264" w:lineRule="auto"/>
              <w:ind w:right="96"/>
              <w:rPr>
                <w:sz w:val="21"/>
                <w:lang w:val="ro-RO"/>
              </w:rPr>
            </w:pPr>
            <w:r w:rsidRPr="00095E48">
              <w:rPr>
                <w:sz w:val="21"/>
                <w:lang w:val="ro-RO"/>
              </w:rPr>
              <w:t>Cârje cot)</w:t>
            </w:r>
          </w:p>
          <w:p w14:paraId="7232E025" w14:textId="14F46CAB" w:rsidR="00095E48" w:rsidRPr="00095E48" w:rsidRDefault="00095E48" w:rsidP="00646728">
            <w:pPr>
              <w:pStyle w:val="TableParagraph"/>
              <w:numPr>
                <w:ilvl w:val="0"/>
                <w:numId w:val="10"/>
              </w:numPr>
              <w:spacing w:before="0" w:line="264" w:lineRule="auto"/>
              <w:ind w:right="96"/>
              <w:rPr>
                <w:sz w:val="21"/>
                <w:lang w:val="ro-RO"/>
              </w:rPr>
            </w:pPr>
            <w:r w:rsidRPr="00095E48">
              <w:rPr>
                <w:sz w:val="21"/>
                <w:lang w:val="ro-RO"/>
              </w:rPr>
              <w:t xml:space="preserve">Cârje sub braț </w:t>
            </w:r>
          </w:p>
          <w:p w14:paraId="24CDE1D5" w14:textId="7FF99A4F" w:rsidR="00095E48" w:rsidRPr="00095E48" w:rsidRDefault="00095E48" w:rsidP="00646728">
            <w:pPr>
              <w:pStyle w:val="TableParagraph"/>
              <w:numPr>
                <w:ilvl w:val="0"/>
                <w:numId w:val="10"/>
              </w:numPr>
              <w:spacing w:before="0" w:line="264" w:lineRule="auto"/>
              <w:ind w:right="96"/>
              <w:rPr>
                <w:sz w:val="21"/>
                <w:lang w:val="ro-RO"/>
              </w:rPr>
            </w:pPr>
            <w:r w:rsidRPr="00095E48">
              <w:rPr>
                <w:sz w:val="21"/>
                <w:lang w:val="ro-RO"/>
              </w:rPr>
              <w:t xml:space="preserve">Cadre de mers </w:t>
            </w:r>
          </w:p>
          <w:p w14:paraId="095D5B8F" w14:textId="5D310944" w:rsidR="00095E48" w:rsidRPr="00095E48" w:rsidRDefault="00095E48" w:rsidP="00646728">
            <w:pPr>
              <w:pStyle w:val="TableParagraph"/>
              <w:numPr>
                <w:ilvl w:val="0"/>
                <w:numId w:val="10"/>
              </w:numPr>
              <w:spacing w:before="0" w:line="264" w:lineRule="auto"/>
              <w:ind w:right="96"/>
              <w:rPr>
                <w:sz w:val="21"/>
                <w:lang w:val="ro-RO"/>
              </w:rPr>
            </w:pPr>
            <w:r>
              <w:rPr>
                <w:sz w:val="21"/>
                <w:lang w:val="ro-RO"/>
              </w:rPr>
              <w:lastRenderedPageBreak/>
              <w:t>Cadre de mers cu</w:t>
            </w:r>
            <w:r w:rsidR="00646728">
              <w:rPr>
                <w:sz w:val="21"/>
                <w:lang w:val="ro-RO"/>
              </w:rPr>
              <w:t xml:space="preserve"> </w:t>
            </w:r>
            <w:r>
              <w:rPr>
                <w:sz w:val="21"/>
                <w:lang w:val="ro-RO"/>
              </w:rPr>
              <w:t>rotile</w:t>
            </w:r>
          </w:p>
          <w:p w14:paraId="725705A8" w14:textId="52694A95" w:rsidR="00FD7918" w:rsidRDefault="00FD7918" w:rsidP="00095E48">
            <w:pPr>
              <w:pStyle w:val="TableParagraph"/>
              <w:spacing w:line="264" w:lineRule="auto"/>
              <w:ind w:left="0" w:right="96" w:firstLine="0"/>
              <w:rPr>
                <w:sz w:val="21"/>
              </w:rPr>
            </w:pPr>
          </w:p>
        </w:tc>
        <w:tc>
          <w:tcPr>
            <w:tcW w:w="7094" w:type="dxa"/>
          </w:tcPr>
          <w:p w14:paraId="47F3D4A9" w14:textId="77777777" w:rsidR="00095E48" w:rsidRPr="00095E48" w:rsidRDefault="00095E48" w:rsidP="00095E48">
            <w:pPr>
              <w:pStyle w:val="TableParagraph"/>
              <w:tabs>
                <w:tab w:val="left" w:pos="426"/>
              </w:tabs>
              <w:spacing w:before="103" w:line="285" w:lineRule="auto"/>
              <w:ind w:right="211"/>
              <w:rPr>
                <w:sz w:val="21"/>
                <w:lang w:val="ro-RO"/>
              </w:rPr>
            </w:pPr>
            <w:r w:rsidRPr="00095E48">
              <w:rPr>
                <w:sz w:val="21"/>
                <w:lang w:val="ro-RO"/>
              </w:rPr>
              <w:lastRenderedPageBreak/>
              <w:t>  Pot merge, dar au nevoie de sprijin suplimentar pentru a merge în siguranță sau pe distanțe lungi.</w:t>
            </w:r>
          </w:p>
          <w:p w14:paraId="703225FE" w14:textId="77777777" w:rsidR="00095E48" w:rsidRPr="00095E48" w:rsidRDefault="00095E48" w:rsidP="00095E48">
            <w:pPr>
              <w:pStyle w:val="TableParagraph"/>
              <w:tabs>
                <w:tab w:val="left" w:pos="426"/>
              </w:tabs>
              <w:spacing w:before="103" w:line="285" w:lineRule="auto"/>
              <w:ind w:right="211"/>
              <w:rPr>
                <w:sz w:val="21"/>
                <w:lang w:val="ro-RO"/>
              </w:rPr>
            </w:pPr>
            <w:r w:rsidRPr="00095E48">
              <w:rPr>
                <w:sz w:val="21"/>
                <w:lang w:val="ro-RO"/>
              </w:rPr>
              <w:t>  Pot pune greutate doar pe un picior, de exemplu persoanele care au avut amputare sau o leziune la picior.</w:t>
            </w:r>
          </w:p>
          <w:p w14:paraId="61FC7D19" w14:textId="6B1B6312" w:rsidR="00FD7918" w:rsidRPr="00095E48" w:rsidRDefault="00FD7918" w:rsidP="00095E48">
            <w:pPr>
              <w:pStyle w:val="TableParagraph"/>
              <w:tabs>
                <w:tab w:val="left" w:pos="426"/>
              </w:tabs>
              <w:spacing w:before="103" w:line="285" w:lineRule="auto"/>
              <w:ind w:right="211" w:firstLine="0"/>
              <w:rPr>
                <w:sz w:val="21"/>
                <w:lang w:val="ro-RO"/>
              </w:rPr>
            </w:pPr>
          </w:p>
        </w:tc>
      </w:tr>
      <w:tr w:rsidR="00FD7918" w14:paraId="5ECF2A29" w14:textId="77777777">
        <w:trPr>
          <w:trHeight w:val="1262"/>
        </w:trPr>
        <w:tc>
          <w:tcPr>
            <w:tcW w:w="2832" w:type="dxa"/>
          </w:tcPr>
          <w:p w14:paraId="032E96D0" w14:textId="54278C5C" w:rsidR="00FD7918" w:rsidRPr="00646728" w:rsidRDefault="00095E48" w:rsidP="00D3548D">
            <w:pPr>
              <w:pStyle w:val="TableParagraph"/>
              <w:spacing w:before="235" w:line="264" w:lineRule="auto"/>
              <w:ind w:left="143" w:right="49" w:firstLine="0"/>
              <w:rPr>
                <w:sz w:val="21"/>
              </w:rPr>
            </w:pPr>
            <w:r w:rsidRPr="00646728">
              <w:rPr>
                <w:b/>
                <w:bCs/>
                <w:sz w:val="21"/>
              </w:rPr>
              <w:t>Rampă portabilă</w:t>
            </w:r>
            <w:r w:rsidRPr="00646728">
              <w:rPr>
                <w:sz w:val="21"/>
              </w:rPr>
              <w:t>, adică rampă care nu este fixă</w:t>
            </w:r>
          </w:p>
        </w:tc>
        <w:tc>
          <w:tcPr>
            <w:tcW w:w="7094" w:type="dxa"/>
          </w:tcPr>
          <w:p w14:paraId="1CD607E3" w14:textId="631CBCE3" w:rsidR="00095E48" w:rsidRPr="00D3548D" w:rsidRDefault="00095E48" w:rsidP="00095E48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2"/>
                <w:szCs w:val="22"/>
              </w:rPr>
            </w:pPr>
            <w:r w:rsidRPr="00D3548D">
              <w:rPr>
                <w:rFonts w:ascii="Arial MT" w:hAnsi="Arial MT"/>
                <w:sz w:val="22"/>
                <w:szCs w:val="22"/>
              </w:rPr>
              <w:t xml:space="preserve">Folosesc </w:t>
            </w:r>
            <w:r w:rsidRPr="00D3548D">
              <w:rPr>
                <w:rStyle w:val="Robust"/>
                <w:rFonts w:ascii="Arial MT" w:hAnsi="Arial MT"/>
                <w:sz w:val="22"/>
                <w:szCs w:val="22"/>
              </w:rPr>
              <w:t>s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 xml:space="preserve">caun cu rotile, </w:t>
            </w:r>
            <w:r w:rsidR="00646728"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cadre de mers cu rotile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 xml:space="preserve"> sau cadru de mers</w:t>
            </w:r>
          </w:p>
          <w:p w14:paraId="59F9432A" w14:textId="0AD75E58" w:rsidR="00095E48" w:rsidRPr="00D3548D" w:rsidRDefault="00095E48" w:rsidP="00095E48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b/>
                <w:bCs/>
                <w:sz w:val="22"/>
                <w:szCs w:val="22"/>
              </w:rPr>
            </w:pPr>
            <w:r w:rsidRPr="00D3548D">
              <w:rPr>
                <w:rFonts w:ascii="Arial MT" w:hAnsi="Arial MT"/>
                <w:sz w:val="22"/>
                <w:szCs w:val="22"/>
              </w:rPr>
              <w:t xml:space="preserve">Au nevoie să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 xml:space="preserve">acceseze zone </w:t>
            </w:r>
            <w:r w:rsidR="00D3548D" w:rsidRPr="00D3548D">
              <w:rPr>
                <w:rFonts w:ascii="Arial MT" w:hAnsi="Arial MT"/>
                <w:sz w:val="22"/>
                <w:szCs w:val="22"/>
                <w:lang w:val="en-US"/>
              </w:rPr>
              <w:t>cu un număr mic de trepte</w:t>
            </w:r>
          </w:p>
          <w:p w14:paraId="05606A00" w14:textId="3B54CA76" w:rsidR="00FD7918" w:rsidRPr="00D3548D" w:rsidRDefault="00095E48" w:rsidP="00095E48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2"/>
                <w:szCs w:val="22"/>
              </w:rPr>
            </w:pPr>
            <w:r w:rsidRPr="00D3548D">
              <w:rPr>
                <w:rFonts w:ascii="Arial MT" w:hAnsi="Arial MT"/>
                <w:sz w:val="22"/>
                <w:szCs w:val="22"/>
              </w:rPr>
              <w:t>Sunt suficient de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puternice pentru a ridica rampa portabilă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Fonts w:ascii="Arial MT" w:hAnsi="Arial MT"/>
                <w:sz w:val="22"/>
                <w:szCs w:val="22"/>
              </w:rPr>
              <w:t>sau au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asistență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Fonts w:ascii="Arial MT" w:hAnsi="Arial MT"/>
                <w:sz w:val="22"/>
                <w:szCs w:val="22"/>
              </w:rPr>
              <w:t>pentru a face acest lucru</w:t>
            </w:r>
            <w:r w:rsidR="00D3548D">
              <w:rPr>
                <w:rFonts w:ascii="Arial MT" w:hAnsi="Arial MT"/>
                <w:sz w:val="22"/>
                <w:szCs w:val="22"/>
              </w:rPr>
              <w:t xml:space="preserve"> </w:t>
            </w:r>
          </w:p>
        </w:tc>
      </w:tr>
      <w:tr w:rsidR="00FD7918" w14:paraId="6D137805" w14:textId="77777777">
        <w:trPr>
          <w:trHeight w:val="1578"/>
        </w:trPr>
        <w:tc>
          <w:tcPr>
            <w:tcW w:w="2832" w:type="dxa"/>
          </w:tcPr>
          <w:p w14:paraId="4C914E85" w14:textId="43B46F3B" w:rsidR="00FD7918" w:rsidRDefault="00095E48">
            <w:pPr>
              <w:pStyle w:val="TableParagraph"/>
              <w:spacing w:before="124" w:line="264" w:lineRule="auto"/>
              <w:ind w:left="143" w:right="96" w:firstLine="0"/>
              <w:rPr>
                <w:sz w:val="21"/>
              </w:rPr>
            </w:pPr>
            <w:r w:rsidRPr="00646728">
              <w:rPr>
                <w:b/>
                <w:bCs/>
                <w:sz w:val="21"/>
              </w:rPr>
              <w:t>Bare de sprijin,</w:t>
            </w:r>
            <w:r>
              <w:rPr>
                <w:sz w:val="21"/>
              </w:rPr>
              <w:t xml:space="preserve"> </w:t>
            </w:r>
            <w:r w:rsidRPr="00095E48">
              <w:rPr>
                <w:sz w:val="21"/>
              </w:rPr>
              <w:t>care susțin persoanele cu slăbiciune sau echilibru precar pentru a se deplasa în siguranță de la o poziție la alta.</w:t>
            </w:r>
          </w:p>
        </w:tc>
        <w:tc>
          <w:tcPr>
            <w:tcW w:w="7094" w:type="dxa"/>
          </w:tcPr>
          <w:p w14:paraId="30367E01" w14:textId="77777777" w:rsidR="00095E48" w:rsidRPr="00D3548D" w:rsidRDefault="00095E48" w:rsidP="00095E48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2"/>
                <w:szCs w:val="22"/>
              </w:rPr>
            </w:pPr>
            <w:r w:rsidRPr="00D3548D">
              <w:rPr>
                <w:rFonts w:ascii="Arial MT" w:hAnsi="Arial MT"/>
                <w:sz w:val="22"/>
                <w:szCs w:val="22"/>
              </w:rPr>
              <w:t xml:space="preserve">Au nevoie de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sprijin suplimentar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Fonts w:ascii="Arial MT" w:hAnsi="Arial MT"/>
                <w:sz w:val="22"/>
                <w:szCs w:val="22"/>
              </w:rPr>
              <w:t xml:space="preserve">în timpul deplasării în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dormitor, baie, toaletă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Fonts w:ascii="Arial MT" w:hAnsi="Arial MT"/>
                <w:sz w:val="22"/>
                <w:szCs w:val="22"/>
              </w:rPr>
              <w:t>sau pe</w:t>
            </w:r>
            <w:r w:rsidRPr="00D3548D">
              <w:rPr>
                <w:rFonts w:ascii="Arial MT" w:hAnsi="Arial MT"/>
                <w:b/>
                <w:bCs/>
                <w:sz w:val="22"/>
                <w:szCs w:val="22"/>
              </w:rPr>
              <w:t xml:space="preserve">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trepte</w:t>
            </w:r>
          </w:p>
          <w:p w14:paraId="358CB844" w14:textId="77777777" w:rsidR="00095E48" w:rsidRPr="00D3548D" w:rsidRDefault="00095E48" w:rsidP="00095E48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2"/>
                <w:szCs w:val="22"/>
              </w:rPr>
            </w:pPr>
            <w:r w:rsidRPr="00D3548D">
              <w:rPr>
                <w:rFonts w:ascii="Arial MT" w:hAnsi="Arial MT"/>
                <w:sz w:val="22"/>
                <w:szCs w:val="22"/>
              </w:rPr>
              <w:t xml:space="preserve">Pot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prinde bara cu o mână sau cu ambele mâini</w:t>
            </w:r>
          </w:p>
          <w:p w14:paraId="596404A8" w14:textId="6614E965" w:rsidR="00FD7918" w:rsidRPr="00D3548D" w:rsidRDefault="00095E48" w:rsidP="00095E48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2"/>
                <w:szCs w:val="22"/>
              </w:rPr>
            </w:pPr>
            <w:r w:rsidRPr="00D3548D">
              <w:rPr>
                <w:rFonts w:ascii="Arial MT" w:hAnsi="Arial MT"/>
                <w:sz w:val="22"/>
                <w:szCs w:val="22"/>
              </w:rPr>
              <w:t xml:space="preserve">Pot fi </w:t>
            </w:r>
            <w:r w:rsidRPr="00D3548D">
              <w:rPr>
                <w:rStyle w:val="Robust"/>
                <w:rFonts w:ascii="Arial MT" w:hAnsi="Arial MT"/>
                <w:b w:val="0"/>
                <w:bCs w:val="0"/>
                <w:sz w:val="22"/>
                <w:szCs w:val="22"/>
              </w:rPr>
              <w:t>instalate acasă sau în spații publice</w:t>
            </w:r>
          </w:p>
        </w:tc>
      </w:tr>
      <w:tr w:rsidR="00FD7918" w14:paraId="3B2B5FBC" w14:textId="77777777">
        <w:trPr>
          <w:trHeight w:val="1045"/>
        </w:trPr>
        <w:tc>
          <w:tcPr>
            <w:tcW w:w="2832" w:type="dxa"/>
          </w:tcPr>
          <w:p w14:paraId="1EF0539A" w14:textId="09CD0E6A" w:rsidR="00FD7918" w:rsidRDefault="00095E48">
            <w:pPr>
              <w:pStyle w:val="TableParagraph"/>
              <w:spacing w:before="124" w:line="264" w:lineRule="auto"/>
              <w:ind w:left="144" w:right="49" w:hanging="1"/>
              <w:rPr>
                <w:sz w:val="21"/>
              </w:rPr>
            </w:pPr>
            <w:r w:rsidRPr="00095E48">
              <w:rPr>
                <w:b/>
                <w:bCs/>
                <w:sz w:val="21"/>
              </w:rPr>
              <w:t>Plăci de transfer</w:t>
            </w:r>
            <w:r w:rsidRPr="00095E48">
              <w:rPr>
                <w:sz w:val="21"/>
              </w:rPr>
              <w:t>, care ajută persoanele să se deplaseze de la un loc la altul.</w:t>
            </w:r>
          </w:p>
        </w:tc>
        <w:tc>
          <w:tcPr>
            <w:tcW w:w="7094" w:type="dxa"/>
          </w:tcPr>
          <w:p w14:paraId="69E46CB0" w14:textId="0FC2235A" w:rsidR="00095E48" w:rsidRPr="00095E48" w:rsidRDefault="00095E48" w:rsidP="00095E48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08"/>
              <w:rPr>
                <w:sz w:val="21"/>
              </w:rPr>
            </w:pPr>
            <w:r w:rsidRPr="00095E48">
              <w:rPr>
                <w:sz w:val="21"/>
              </w:rPr>
              <w:t>Au dificultăți să se ridice în siguranță sau să susțină greutatea pe picioare</w:t>
            </w:r>
          </w:p>
          <w:p w14:paraId="6C05F240" w14:textId="7B2A92D8" w:rsidR="00FD7918" w:rsidRDefault="00095E48" w:rsidP="00095E48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08"/>
              <w:rPr>
                <w:sz w:val="21"/>
              </w:rPr>
            </w:pPr>
            <w:r w:rsidRPr="00095E48">
              <w:rPr>
                <w:sz w:val="21"/>
              </w:rPr>
              <w:t>Au nevoie de ajutorul altei persoane pentru a se deplasa de la un loc la altul</w:t>
            </w:r>
          </w:p>
        </w:tc>
      </w:tr>
    </w:tbl>
    <w:p w14:paraId="0A048B16" w14:textId="77777777" w:rsidR="00FD7918" w:rsidRDefault="00FD7918">
      <w:pPr>
        <w:pStyle w:val="TableParagraph"/>
        <w:rPr>
          <w:sz w:val="21"/>
        </w:rPr>
        <w:sectPr w:rsidR="00FD7918">
          <w:headerReference w:type="default" r:id="rId7"/>
          <w:footerReference w:type="default" r:id="rId8"/>
          <w:type w:val="continuous"/>
          <w:pgSz w:w="11900" w:h="16840"/>
          <w:pgMar w:top="1700" w:right="850" w:bottom="1100" w:left="850" w:header="626" w:footer="914" w:gutter="0"/>
          <w:pgNumType w:start="1"/>
          <w:cols w:space="708"/>
        </w:sectPr>
      </w:pPr>
    </w:p>
    <w:p w14:paraId="6B589206" w14:textId="77777777" w:rsidR="00FD7918" w:rsidRDefault="00FD7918">
      <w:pPr>
        <w:pStyle w:val="Corptext"/>
        <w:spacing w:before="1"/>
        <w:ind w:left="0" w:firstLine="0"/>
        <w:rPr>
          <w:sz w:val="1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94"/>
      </w:tblGrid>
      <w:tr w:rsidR="00FD7918" w14:paraId="4B6E18BC" w14:textId="77777777">
        <w:trPr>
          <w:trHeight w:val="513"/>
        </w:trPr>
        <w:tc>
          <w:tcPr>
            <w:tcW w:w="2832" w:type="dxa"/>
            <w:shd w:val="clear" w:color="auto" w:fill="FDE9D9"/>
          </w:tcPr>
          <w:p w14:paraId="3FE6D183" w14:textId="5F536201" w:rsidR="00FD7918" w:rsidRDefault="00FD7918" w:rsidP="00095E48">
            <w:pPr>
              <w:pStyle w:val="TableParagraph"/>
              <w:rPr>
                <w:rFonts w:ascii="Arial"/>
                <w:b/>
                <w:sz w:val="21"/>
              </w:rPr>
            </w:pPr>
          </w:p>
        </w:tc>
        <w:tc>
          <w:tcPr>
            <w:tcW w:w="7094" w:type="dxa"/>
            <w:shd w:val="clear" w:color="auto" w:fill="FDE9D9"/>
          </w:tcPr>
          <w:p w14:paraId="150066A2" w14:textId="01E5062B" w:rsidR="00FD7918" w:rsidRDefault="00FD7918">
            <w:pPr>
              <w:pStyle w:val="TableParagraph"/>
              <w:ind w:left="105" w:firstLine="0"/>
              <w:rPr>
                <w:rFonts w:ascii="Arial"/>
                <w:b/>
                <w:sz w:val="21"/>
              </w:rPr>
            </w:pPr>
          </w:p>
        </w:tc>
      </w:tr>
      <w:tr w:rsidR="00FD7918" w14:paraId="6559A1A5" w14:textId="77777777">
        <w:trPr>
          <w:trHeight w:val="1314"/>
        </w:trPr>
        <w:tc>
          <w:tcPr>
            <w:tcW w:w="2832" w:type="dxa"/>
          </w:tcPr>
          <w:p w14:paraId="59B7D3DD" w14:textId="35642E51" w:rsidR="00FD7918" w:rsidRDefault="00095E48">
            <w:pPr>
              <w:pStyle w:val="TableParagraph"/>
              <w:spacing w:line="266" w:lineRule="auto"/>
              <w:ind w:left="143" w:right="96" w:firstLine="0"/>
              <w:rPr>
                <w:sz w:val="21"/>
              </w:rPr>
            </w:pPr>
            <w:r w:rsidRPr="00095E48">
              <w:rPr>
                <w:b/>
                <w:bCs/>
                <w:sz w:val="21"/>
              </w:rPr>
              <w:t>Încălțăminte terapeutică</w:t>
            </w:r>
            <w:r w:rsidRPr="00095E48">
              <w:rPr>
                <w:sz w:val="21"/>
              </w:rPr>
              <w:t>, adică pantofi cu caracteristici speciale care ajută la protejarea și susținerea picioarelor</w:t>
            </w:r>
          </w:p>
        </w:tc>
        <w:tc>
          <w:tcPr>
            <w:tcW w:w="7094" w:type="dxa"/>
          </w:tcPr>
          <w:p w14:paraId="7C47B0E1" w14:textId="0BDBB67E" w:rsidR="00FD7918" w:rsidRDefault="00095E48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86"/>
              <w:ind w:hanging="297"/>
              <w:rPr>
                <w:sz w:val="21"/>
              </w:rPr>
            </w:pPr>
            <w:r>
              <w:rPr>
                <w:sz w:val="21"/>
              </w:rPr>
              <w:t>Prezint</w:t>
            </w:r>
            <w:r>
              <w:rPr>
                <w:sz w:val="21"/>
                <w:lang w:val="ro-RO"/>
              </w:rPr>
              <w:t>ă</w:t>
            </w:r>
            <w:r w:rsidRPr="00095E48">
              <w:rPr>
                <w:sz w:val="21"/>
              </w:rPr>
              <w:t xml:space="preserve"> risc de a dezvolta </w:t>
            </w:r>
            <w:r>
              <w:rPr>
                <w:sz w:val="21"/>
              </w:rPr>
              <w:t>leziuni</w:t>
            </w:r>
            <w:r w:rsidRPr="00095E48">
              <w:rPr>
                <w:sz w:val="21"/>
              </w:rPr>
              <w:t xml:space="preserve"> la </w:t>
            </w:r>
            <w:r>
              <w:rPr>
                <w:sz w:val="21"/>
              </w:rPr>
              <w:t xml:space="preserve">labele </w:t>
            </w:r>
            <w:r w:rsidRPr="00095E48">
              <w:rPr>
                <w:sz w:val="21"/>
              </w:rPr>
              <w:t>picioare</w:t>
            </w:r>
            <w:r>
              <w:rPr>
                <w:sz w:val="21"/>
              </w:rPr>
              <w:t>lor.</w:t>
            </w:r>
          </w:p>
        </w:tc>
      </w:tr>
    </w:tbl>
    <w:p w14:paraId="3A9B2529" w14:textId="77777777" w:rsidR="00FD7918" w:rsidRDefault="00FD7918">
      <w:pPr>
        <w:pStyle w:val="Corptext"/>
        <w:spacing w:before="47"/>
        <w:ind w:left="0" w:firstLine="0"/>
      </w:pPr>
    </w:p>
    <w:p w14:paraId="6CED7726" w14:textId="4E247DC6" w:rsidR="00FD7918" w:rsidRPr="00047DA6" w:rsidRDefault="00047DA6" w:rsidP="00047DA6">
      <w:pPr>
        <w:pStyle w:val="Listparagraf"/>
        <w:numPr>
          <w:ilvl w:val="0"/>
          <w:numId w:val="7"/>
        </w:numPr>
        <w:tabs>
          <w:tab w:val="left" w:pos="859"/>
        </w:tabs>
        <w:ind w:right="356"/>
        <w:rPr>
          <w:sz w:val="21"/>
        </w:rPr>
      </w:pPr>
      <w:r w:rsidRPr="00047DA6">
        <w:rPr>
          <w:sz w:val="21"/>
        </w:rPr>
        <w:t>Unele produse de asistare a mobilității trebuie furnizate de servicii unde există personal cu pregătire mai specializată și resurse</w:t>
      </w:r>
      <w:r>
        <w:rPr>
          <w:sz w:val="21"/>
        </w:rPr>
        <w:t xml:space="preserve">. </w:t>
      </w:r>
      <w:r w:rsidRPr="00047DA6">
        <w:rPr>
          <w:sz w:val="21"/>
        </w:rPr>
        <w:t>Aceste produse nu sunt incluse în TAP</w:t>
      </w:r>
      <w:r>
        <w:rPr>
          <w:sz w:val="21"/>
        </w:rPr>
        <w:t xml:space="preserve">. </w:t>
      </w:r>
      <w:r w:rsidRPr="00047DA6">
        <w:rPr>
          <w:sz w:val="21"/>
        </w:rPr>
        <w:t>Exemple: scaune cu rotile și perne, proteze pentru membrele inferioare, orteze pentru membrele inferioare, cadre de mers posterioare, cadre pentru stat în picioare, suporturi pentru poziția culcată</w:t>
      </w:r>
    </w:p>
    <w:p w14:paraId="6D00E42A" w14:textId="77777777" w:rsidR="00FD7918" w:rsidRDefault="00FD7918">
      <w:pPr>
        <w:pStyle w:val="Corptext"/>
        <w:spacing w:before="145"/>
        <w:ind w:left="0" w:firstLine="0"/>
      </w:pPr>
    </w:p>
    <w:p w14:paraId="7FA62511" w14:textId="77777777" w:rsidR="00047DA6" w:rsidRPr="00047DA6" w:rsidRDefault="00047DA6" w:rsidP="00047DA6">
      <w:pPr>
        <w:tabs>
          <w:tab w:val="left" w:pos="1579"/>
        </w:tabs>
        <w:rPr>
          <w:b/>
          <w:bCs/>
          <w:sz w:val="21"/>
        </w:rPr>
      </w:pPr>
      <w:r w:rsidRPr="00047DA6">
        <w:rPr>
          <w:b/>
          <w:bCs/>
          <w:sz w:val="21"/>
        </w:rPr>
        <w:t>Lecția 3: Cum se realizează un screening pentru produsele de asistare a mobilității</w:t>
      </w:r>
    </w:p>
    <w:p w14:paraId="23E90745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3DC8B2EA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Folosiți formularul de screening pentru mobilitate pentru a stabili dacă o persoană cu probleme de mobilitate poate beneficia de:</w:t>
      </w:r>
    </w:p>
    <w:p w14:paraId="57849479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1440BB27" w14:textId="77777777" w:rsidR="00047DA6" w:rsidRPr="00646728" w:rsidRDefault="00047DA6" w:rsidP="00646728">
      <w:pPr>
        <w:pStyle w:val="Listparagraf"/>
        <w:numPr>
          <w:ilvl w:val="0"/>
          <w:numId w:val="13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Produse de asistare a mobilității</w:t>
      </w:r>
    </w:p>
    <w:p w14:paraId="12588ECD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6A6B1AD3" w14:textId="77777777" w:rsidR="00047DA6" w:rsidRPr="00646728" w:rsidRDefault="00047DA6" w:rsidP="00646728">
      <w:pPr>
        <w:pStyle w:val="Listparagraf"/>
        <w:numPr>
          <w:ilvl w:val="0"/>
          <w:numId w:val="13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Alte tipuri de produse de asistare</w:t>
      </w:r>
    </w:p>
    <w:p w14:paraId="29F0EE04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1AE7CF5F" w14:textId="77777777" w:rsidR="00047DA6" w:rsidRPr="00646728" w:rsidRDefault="00047DA6" w:rsidP="00646728">
      <w:pPr>
        <w:pStyle w:val="Listparagraf"/>
        <w:numPr>
          <w:ilvl w:val="0"/>
          <w:numId w:val="13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Trimitere către alte servicii</w:t>
      </w:r>
    </w:p>
    <w:p w14:paraId="4A0B20AA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27F0F998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Formularul are șase secțiuni:</w:t>
      </w:r>
    </w:p>
    <w:p w14:paraId="62A3FBE8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4803DC41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1. Informații despre persoană</w:t>
      </w:r>
    </w:p>
    <w:p w14:paraId="572595CF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2. Verificare simplă a mobilității și a riscurilor pentru sănătate:</w:t>
      </w:r>
    </w:p>
    <w:p w14:paraId="57F10B20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5544BE2A" w14:textId="7777777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Trimiteți către un serviciu de îngrijire medicală orice persoană cu pierdere bruscă a mobilității</w:t>
      </w:r>
    </w:p>
    <w:p w14:paraId="49402E8B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3E4669CE" w14:textId="7777777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Trimiteți către un serviciu de reabilitare copiii cu vârsta de doi ani sau mai mare care nu pot merge</w:t>
      </w:r>
    </w:p>
    <w:p w14:paraId="2E55DF7A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2F6B046B" w14:textId="7777777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Orice persoană cu risc de cădere poate avea nevoie de un produs de asistare și/sau de trimitere către un serviciu de reabilitare</w:t>
      </w:r>
    </w:p>
    <w:p w14:paraId="37954015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73C83CD8" w14:textId="7777777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Oferiți sfaturi și trimiteți către un serviciu medical orice persoană cu leziuni de presiune</w:t>
      </w:r>
    </w:p>
    <w:p w14:paraId="63D314CA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33D17FFF" w14:textId="7777777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Pentru orice persoană cu următorii indicatori de risc, completați un screening al piciorului și trimiteți către servicii medicale dacă nu se află deja sub îngrijire medicală regulată:</w:t>
      </w:r>
    </w:p>
    <w:p w14:paraId="072821B9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29A25FA5" w14:textId="7777777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>Diabet, lepră, boli de inimă și/sau rinichi</w:t>
      </w:r>
    </w:p>
    <w:p w14:paraId="553C0193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7A154CED" w14:textId="586FBB87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 xml:space="preserve">Rană, leziune sau umflare la nivelul piciorului / </w:t>
      </w:r>
      <w:r w:rsidR="00D46303">
        <w:rPr>
          <w:sz w:val="21"/>
        </w:rPr>
        <w:t>labei piciorului</w:t>
      </w:r>
      <w:r w:rsidRPr="00646728">
        <w:rPr>
          <w:sz w:val="21"/>
        </w:rPr>
        <w:t xml:space="preserve"> și/sau amputare</w:t>
      </w:r>
    </w:p>
    <w:p w14:paraId="1E3508DA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73A14445" w14:textId="34D28E81" w:rsidR="00047DA6" w:rsidRPr="00646728" w:rsidRDefault="00047DA6" w:rsidP="00646728">
      <w:pPr>
        <w:pStyle w:val="Listparagraf"/>
        <w:numPr>
          <w:ilvl w:val="0"/>
          <w:numId w:val="14"/>
        </w:numPr>
        <w:tabs>
          <w:tab w:val="left" w:pos="1579"/>
        </w:tabs>
        <w:rPr>
          <w:sz w:val="21"/>
        </w:rPr>
      </w:pPr>
      <w:r w:rsidRPr="00646728">
        <w:rPr>
          <w:sz w:val="21"/>
        </w:rPr>
        <w:t xml:space="preserve">Antecedente de </w:t>
      </w:r>
      <w:r w:rsidR="00D46303">
        <w:rPr>
          <w:sz w:val="21"/>
        </w:rPr>
        <w:t xml:space="preserve">leziune </w:t>
      </w:r>
      <w:r w:rsidRPr="00646728">
        <w:rPr>
          <w:sz w:val="21"/>
        </w:rPr>
        <w:t xml:space="preserve">la </w:t>
      </w:r>
      <w:r w:rsidR="00D46303">
        <w:rPr>
          <w:sz w:val="21"/>
        </w:rPr>
        <w:t xml:space="preserve">laba </w:t>
      </w:r>
      <w:r w:rsidRPr="00646728">
        <w:rPr>
          <w:sz w:val="21"/>
        </w:rPr>
        <w:t>picior</w:t>
      </w:r>
      <w:r w:rsidR="00D46303">
        <w:rPr>
          <w:sz w:val="21"/>
        </w:rPr>
        <w:t>ului</w:t>
      </w:r>
    </w:p>
    <w:p w14:paraId="0CC50A4C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7E28C991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Persoane care fumează, consumă cantități mari de alcool, merg frecvent desculțe</w:t>
      </w:r>
    </w:p>
    <w:p w14:paraId="7DC9B635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3E601D3E" w14:textId="63D68EAA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 xml:space="preserve">3. Screening al </w:t>
      </w:r>
      <w:r w:rsidR="00D46303">
        <w:rPr>
          <w:sz w:val="21"/>
        </w:rPr>
        <w:t xml:space="preserve">labei </w:t>
      </w:r>
      <w:r w:rsidRPr="00047DA6">
        <w:rPr>
          <w:sz w:val="21"/>
        </w:rPr>
        <w:t xml:space="preserve">piciorului (consultați ghidul de screening al </w:t>
      </w:r>
      <w:r w:rsidR="00D46303">
        <w:rPr>
          <w:sz w:val="21"/>
        </w:rPr>
        <w:t xml:space="preserve">labei </w:t>
      </w:r>
      <w:r w:rsidRPr="00047DA6">
        <w:rPr>
          <w:sz w:val="21"/>
        </w:rPr>
        <w:t>piciorului – material informativ)</w:t>
      </w:r>
    </w:p>
    <w:p w14:paraId="084EB575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lastRenderedPageBreak/>
        <w:t>4. Întrebări simple de screening pentru produsele de asistare a mobilității</w:t>
      </w:r>
    </w:p>
    <w:p w14:paraId="4E940C7D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5. Alte produse de asistare</w:t>
      </w:r>
    </w:p>
    <w:p w14:paraId="20B00016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  <w:r w:rsidRPr="00047DA6">
        <w:rPr>
          <w:sz w:val="21"/>
        </w:rPr>
        <w:t>6. Planul, care poate include:</w:t>
      </w:r>
    </w:p>
    <w:p w14:paraId="72C3249B" w14:textId="77777777" w:rsidR="00047DA6" w:rsidRDefault="00047DA6" w:rsidP="00047DA6">
      <w:pPr>
        <w:tabs>
          <w:tab w:val="left" w:pos="1579"/>
        </w:tabs>
        <w:rPr>
          <w:sz w:val="21"/>
        </w:rPr>
      </w:pPr>
    </w:p>
    <w:p w14:paraId="6E4B1E79" w14:textId="639F566B" w:rsidR="00047DA6" w:rsidRPr="00D46303" w:rsidRDefault="00047DA6" w:rsidP="00D46303">
      <w:pPr>
        <w:pStyle w:val="Listparagraf"/>
        <w:numPr>
          <w:ilvl w:val="0"/>
          <w:numId w:val="15"/>
        </w:numPr>
        <w:tabs>
          <w:tab w:val="left" w:pos="1579"/>
        </w:tabs>
        <w:rPr>
          <w:sz w:val="21"/>
        </w:rPr>
      </w:pPr>
      <w:r w:rsidRPr="00D46303">
        <w:rPr>
          <w:sz w:val="21"/>
        </w:rPr>
        <w:t>Posibil screening pentru alte tipuri de produse de asistare (pentru vedere, auz, autoîngrijire, comunicare, cogniție)</w:t>
      </w:r>
    </w:p>
    <w:p w14:paraId="52DCF9FF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026F972A" w14:textId="77777777" w:rsidR="00047DA6" w:rsidRPr="00D46303" w:rsidRDefault="00047DA6" w:rsidP="00D46303">
      <w:pPr>
        <w:pStyle w:val="Listparagraf"/>
        <w:numPr>
          <w:ilvl w:val="0"/>
          <w:numId w:val="15"/>
        </w:numPr>
        <w:tabs>
          <w:tab w:val="left" w:pos="1579"/>
        </w:tabs>
        <w:rPr>
          <w:sz w:val="21"/>
        </w:rPr>
      </w:pPr>
      <w:r w:rsidRPr="00D46303">
        <w:rPr>
          <w:sz w:val="21"/>
        </w:rPr>
        <w:t>Evaluarea pentru produse simple de asistare</w:t>
      </w:r>
    </w:p>
    <w:p w14:paraId="0E06CC7A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35DF09DD" w14:textId="1E43D501" w:rsidR="00047DA6" w:rsidRPr="00D46303" w:rsidRDefault="00D46303" w:rsidP="00D46303">
      <w:pPr>
        <w:pStyle w:val="Listparagraf"/>
        <w:numPr>
          <w:ilvl w:val="0"/>
          <w:numId w:val="15"/>
        </w:numPr>
        <w:tabs>
          <w:tab w:val="left" w:pos="1579"/>
        </w:tabs>
        <w:rPr>
          <w:sz w:val="21"/>
        </w:rPr>
      </w:pPr>
      <w:r w:rsidRPr="00D46303">
        <w:rPr>
          <w:sz w:val="21"/>
        </w:rPr>
        <w:t>Instruirea</w:t>
      </w:r>
      <w:r w:rsidR="00047DA6" w:rsidRPr="00D46303">
        <w:rPr>
          <w:sz w:val="21"/>
        </w:rPr>
        <w:t xml:space="preserve"> persoanei privind îngrijirea </w:t>
      </w:r>
      <w:r w:rsidRPr="00D46303">
        <w:rPr>
          <w:sz w:val="21"/>
        </w:rPr>
        <w:t xml:space="preserve">labelor </w:t>
      </w:r>
      <w:r w:rsidR="00047DA6" w:rsidRPr="00D46303">
        <w:rPr>
          <w:sz w:val="21"/>
        </w:rPr>
        <w:t>picioarelor și încălțămintea adecvată</w:t>
      </w:r>
    </w:p>
    <w:p w14:paraId="488A2DD7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780D60AD" w14:textId="77777777" w:rsidR="00047DA6" w:rsidRPr="00D46303" w:rsidRDefault="00047DA6" w:rsidP="00D46303">
      <w:pPr>
        <w:pStyle w:val="Listparagraf"/>
        <w:numPr>
          <w:ilvl w:val="0"/>
          <w:numId w:val="15"/>
        </w:numPr>
        <w:tabs>
          <w:tab w:val="left" w:pos="1579"/>
        </w:tabs>
        <w:rPr>
          <w:sz w:val="21"/>
        </w:rPr>
      </w:pPr>
      <w:r w:rsidRPr="00D46303">
        <w:rPr>
          <w:sz w:val="21"/>
        </w:rPr>
        <w:t>Trimiterea către alte servicii</w:t>
      </w:r>
    </w:p>
    <w:p w14:paraId="3442C94E" w14:textId="77777777" w:rsidR="00047DA6" w:rsidRPr="00047DA6" w:rsidRDefault="00047DA6" w:rsidP="00047DA6">
      <w:pPr>
        <w:tabs>
          <w:tab w:val="left" w:pos="1579"/>
        </w:tabs>
        <w:rPr>
          <w:sz w:val="21"/>
        </w:rPr>
      </w:pPr>
    </w:p>
    <w:p w14:paraId="2726E40B" w14:textId="34D2DA3B" w:rsidR="00FD7918" w:rsidRPr="00D46303" w:rsidRDefault="00047DA6" w:rsidP="00D46303">
      <w:pPr>
        <w:pStyle w:val="Listparagraf"/>
        <w:numPr>
          <w:ilvl w:val="0"/>
          <w:numId w:val="15"/>
        </w:numPr>
        <w:tabs>
          <w:tab w:val="left" w:pos="1579"/>
        </w:tabs>
        <w:rPr>
          <w:sz w:val="21"/>
        </w:rPr>
      </w:pPr>
      <w:r w:rsidRPr="00D46303">
        <w:rPr>
          <w:sz w:val="21"/>
        </w:rPr>
        <w:t xml:space="preserve">Stabilirea momentului în care este necesară </w:t>
      </w:r>
      <w:r w:rsidR="00D46303" w:rsidRPr="00D46303">
        <w:rPr>
          <w:sz w:val="21"/>
        </w:rPr>
        <w:t>monitorizarea</w:t>
      </w:r>
      <w:r w:rsidRPr="00D46303">
        <w:rPr>
          <w:sz w:val="21"/>
        </w:rPr>
        <w:t xml:space="preserve"> și, ideal, programarea unei vizite de </w:t>
      </w:r>
      <w:r w:rsidR="00D46303" w:rsidRPr="00D46303">
        <w:rPr>
          <w:sz w:val="21"/>
        </w:rPr>
        <w:t>monitorizare.</w:t>
      </w:r>
    </w:p>
    <w:sectPr w:rsidR="00FD7918" w:rsidRPr="00D46303">
      <w:pgSz w:w="11900" w:h="16840"/>
      <w:pgMar w:top="1700" w:right="850" w:bottom="1100" w:left="850" w:header="626" w:footer="9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5B9B" w14:textId="77777777" w:rsidR="00ED3839" w:rsidRDefault="00ED3839">
      <w:r>
        <w:separator/>
      </w:r>
    </w:p>
  </w:endnote>
  <w:endnote w:type="continuationSeparator" w:id="0">
    <w:p w14:paraId="77AB151D" w14:textId="77777777" w:rsidR="00ED3839" w:rsidRDefault="00ED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B2FF" w14:textId="77777777" w:rsidR="00FD7918" w:rsidRDefault="004E6DA6">
    <w:pPr>
      <w:pStyle w:val="Corp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6DAB24D" wp14:editId="6EF71A3F">
              <wp:simplePos x="0" y="0"/>
              <wp:positionH relativeFrom="page">
                <wp:posOffset>710183</wp:posOffset>
              </wp:positionH>
              <wp:positionV relativeFrom="page">
                <wp:posOffset>9973567</wp:posOffset>
              </wp:positionV>
              <wp:extent cx="3134995" cy="1752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99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7E10A" w14:textId="77777777" w:rsidR="00FD7918" w:rsidRDefault="004E6DA6">
                          <w:pPr>
                            <w:pStyle w:val="Corptext"/>
                            <w:spacing w:before="14"/>
                            <w:ind w:left="20" w:firstLine="0"/>
                          </w:pPr>
                          <w:r>
                            <w:t>TAP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Mobility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MESSAGES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Sep20.pdf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AB24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.9pt;margin-top:785.3pt;width:246.85pt;height:13.8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" filled="f" stroked="f">
              <v:textbox inset="0,0,0,0">
                <w:txbxContent>
                  <w:p w14:paraId="2BE7E10A" w14:textId="77777777" w:rsidR="00FD7918" w:rsidRDefault="004E6DA6">
                    <w:pPr>
                      <w:pStyle w:val="Corptext"/>
                      <w:spacing w:before="14"/>
                      <w:ind w:left="20" w:firstLine="0"/>
                    </w:pPr>
                    <w:r>
                      <w:t>TAP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Mobility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MESSAGES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Sep20.pdf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8B6E0C5" wp14:editId="3AD99F09">
              <wp:simplePos x="0" y="0"/>
              <wp:positionH relativeFrom="page">
                <wp:posOffset>6105107</wp:posOffset>
              </wp:positionH>
              <wp:positionV relativeFrom="page">
                <wp:posOffset>9973567</wp:posOffset>
              </wp:positionV>
              <wp:extent cx="709930" cy="1752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1A0B5" w14:textId="77777777" w:rsidR="00FD7918" w:rsidRDefault="004E6DA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6E0C5" id="Textbox 7" o:spid="_x0000_s1028" type="#_x0000_t202" style="position:absolute;margin-left:480.7pt;margin-top:785.3pt;width:55.9pt;height:13.8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" filled="f" stroked="f">
              <v:textbox inset="0,0,0,0">
                <w:txbxContent>
                  <w:p w14:paraId="15A1A0B5" w14:textId="77777777" w:rsidR="00FD7918" w:rsidRDefault="004E6DA6">
                    <w:pPr>
                      <w:spacing w:before="14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C065" w14:textId="77777777" w:rsidR="00ED3839" w:rsidRDefault="00ED3839">
      <w:r>
        <w:separator/>
      </w:r>
    </w:p>
  </w:footnote>
  <w:footnote w:type="continuationSeparator" w:id="0">
    <w:p w14:paraId="023E470B" w14:textId="77777777" w:rsidR="00ED3839" w:rsidRDefault="00ED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9677" w14:textId="166DFD0C" w:rsidR="00FD7918" w:rsidRDefault="004E6DA6">
    <w:pPr>
      <w:pStyle w:val="Corp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5408" behindDoc="1" locked="0" layoutInCell="1" allowOverlap="1" wp14:anchorId="5D7575B6" wp14:editId="6EBDBD21">
              <wp:simplePos x="0" y="0"/>
              <wp:positionH relativeFrom="page">
                <wp:posOffset>638811</wp:posOffset>
              </wp:positionH>
              <wp:positionV relativeFrom="page">
                <wp:posOffset>397511</wp:posOffset>
              </wp:positionV>
              <wp:extent cx="6308090" cy="577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08090" cy="577850"/>
                        <a:chOff x="0" y="0"/>
                        <a:chExt cx="6308090" cy="5778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0301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457200">
                              <a:moveTo>
                                <a:pt x="0" y="457200"/>
                              </a:moveTo>
                              <a:lnTo>
                                <a:pt x="6303010" y="457200"/>
                              </a:lnTo>
                              <a:lnTo>
                                <a:pt x="6303010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" y="457200"/>
                          <a:ext cx="630301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120650">
                              <a:moveTo>
                                <a:pt x="6303010" y="0"/>
                              </a:moveTo>
                              <a:lnTo>
                                <a:pt x="0" y="0"/>
                              </a:lnTo>
                              <a:lnTo>
                                <a:pt x="0" y="120650"/>
                              </a:lnTo>
                              <a:lnTo>
                                <a:pt x="6303010" y="120650"/>
                              </a:lnTo>
                              <a:lnTo>
                                <a:pt x="6303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TAP logo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89221" y="72388"/>
                          <a:ext cx="1118867" cy="3187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E3574C" id="Group 1" o:spid="_x0000_s1026" style="position:absolute;margin-left:50.3pt;margin-top:31.3pt;width:496.7pt;height:45.5pt;z-index:-15811072;mso-wrap-distance-left:0;mso-wrap-distance-right:0;mso-position-horizontal-relative:page;mso-position-vertical-relative:page" coordsize="63080,5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">
              <v:shape id="Graphic 2" o:spid="_x0000_s1027" style="position:absolute;width:63030;height:4572;visibility:visible;mso-wrap-style:square;v-text-anchor:top" coordsize="630301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" path="m,457200r6303010,l6303010,,,,,457200xe" fillcolor="#000038" stroked="f">
                <v:path arrowok="t"/>
              </v:shape>
              <v:shape id="Graphic 3" o:spid="_x0000_s1028" style="position:absolute;left:6;top:4572;width:63030;height:1206;visibility:visible;mso-wrap-style:square;v-text-anchor:top" coordsize="63030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" path="m6303010,l,,,120650r6303010,l6303010,xe" fillcolor="#f7964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alt="TAP logo " style="position:absolute;left:51892;top:723;width:1118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">
                <v:imagedata r:id="rId2" o:title="TAP logo 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34E8DC6" wp14:editId="07A1D7A6">
              <wp:simplePos x="0" y="0"/>
              <wp:positionH relativeFrom="page">
                <wp:posOffset>710183</wp:posOffset>
              </wp:positionH>
              <wp:positionV relativeFrom="page">
                <wp:posOffset>485688</wp:posOffset>
              </wp:positionV>
              <wp:extent cx="3834129" cy="254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4129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70252" w14:textId="108AC2B2" w:rsidR="00FD7918" w:rsidRPr="00095E48" w:rsidRDefault="00095E48">
                          <w:pPr>
                            <w:spacing w:before="11"/>
                            <w:ind w:left="20"/>
                            <w:rPr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M</w:t>
                          </w:r>
                          <w:r w:rsidRPr="00095E48">
                            <w:rPr>
                              <w:color w:val="FFFFFF" w:themeColor="background1"/>
                            </w:rPr>
                            <w:t>esajele cheie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: </w:t>
                          </w:r>
                          <w:r w:rsidRPr="00095E48">
                            <w:rPr>
                              <w:color w:val="FFFFFF" w:themeColor="background1"/>
                            </w:rPr>
                            <w:t>produsele de asistare a mobilității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E8D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.9pt;margin-top:38.25pt;width:301.9pt;height:20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" filled="f" stroked="f">
              <v:textbox inset="0,0,0,0">
                <w:txbxContent>
                  <w:p w14:paraId="49B70252" w14:textId="108AC2B2" w:rsidR="00FD7918" w:rsidRPr="00095E48" w:rsidRDefault="00095E48">
                    <w:pPr>
                      <w:spacing w:before="11"/>
                      <w:ind w:left="20"/>
                      <w:rPr>
                        <w:color w:val="FFFFFF" w:themeColor="background1"/>
                        <w:sz w:val="32"/>
                      </w:rPr>
                    </w:pPr>
                    <w:r>
                      <w:rPr>
                        <w:color w:val="FFFFFF" w:themeColor="background1"/>
                      </w:rPr>
                      <w:t>M</w:t>
                    </w:r>
                    <w:r w:rsidRPr="00095E48">
                      <w:rPr>
                        <w:color w:val="FFFFFF" w:themeColor="background1"/>
                      </w:rPr>
                      <w:t>esajele cheie</w:t>
                    </w:r>
                    <w:r>
                      <w:rPr>
                        <w:color w:val="FFFFFF" w:themeColor="background1"/>
                      </w:rPr>
                      <w:t xml:space="preserve">: </w:t>
                    </w:r>
                    <w:r w:rsidRPr="00095E48">
                      <w:rPr>
                        <w:color w:val="FFFFFF" w:themeColor="background1"/>
                      </w:rPr>
                      <w:t>produsele de asistare a mobilității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DC0"/>
    <w:multiLevelType w:val="multilevel"/>
    <w:tmpl w:val="F01C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324F"/>
    <w:multiLevelType w:val="multilevel"/>
    <w:tmpl w:val="990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F2738"/>
    <w:multiLevelType w:val="multilevel"/>
    <w:tmpl w:val="793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E0A25"/>
    <w:multiLevelType w:val="hybridMultilevel"/>
    <w:tmpl w:val="C0086F8C"/>
    <w:lvl w:ilvl="0" w:tplc="C3CC155C">
      <w:numFmt w:val="bullet"/>
      <w:lvlText w:val=""/>
      <w:lvlJc w:val="left"/>
      <w:pPr>
        <w:ind w:left="426" w:hanging="298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BB2AB644">
      <w:numFmt w:val="bullet"/>
      <w:lvlText w:val="•"/>
      <w:lvlJc w:val="left"/>
      <w:pPr>
        <w:ind w:left="1086" w:hanging="298"/>
      </w:pPr>
      <w:rPr>
        <w:rFonts w:hint="default"/>
        <w:lang w:val="en-US" w:eastAsia="en-US" w:bidi="ar-SA"/>
      </w:rPr>
    </w:lvl>
    <w:lvl w:ilvl="2" w:tplc="031807A4">
      <w:numFmt w:val="bullet"/>
      <w:lvlText w:val="•"/>
      <w:lvlJc w:val="left"/>
      <w:pPr>
        <w:ind w:left="1752" w:hanging="298"/>
      </w:pPr>
      <w:rPr>
        <w:rFonts w:hint="default"/>
        <w:lang w:val="en-US" w:eastAsia="en-US" w:bidi="ar-SA"/>
      </w:rPr>
    </w:lvl>
    <w:lvl w:ilvl="3" w:tplc="5F3E5D1C">
      <w:numFmt w:val="bullet"/>
      <w:lvlText w:val="•"/>
      <w:lvlJc w:val="left"/>
      <w:pPr>
        <w:ind w:left="2419" w:hanging="298"/>
      </w:pPr>
      <w:rPr>
        <w:rFonts w:hint="default"/>
        <w:lang w:val="en-US" w:eastAsia="en-US" w:bidi="ar-SA"/>
      </w:rPr>
    </w:lvl>
    <w:lvl w:ilvl="4" w:tplc="72688AA6">
      <w:numFmt w:val="bullet"/>
      <w:lvlText w:val="•"/>
      <w:lvlJc w:val="left"/>
      <w:pPr>
        <w:ind w:left="3085" w:hanging="298"/>
      </w:pPr>
      <w:rPr>
        <w:rFonts w:hint="default"/>
        <w:lang w:val="en-US" w:eastAsia="en-US" w:bidi="ar-SA"/>
      </w:rPr>
    </w:lvl>
    <w:lvl w:ilvl="5" w:tplc="A3765C9E">
      <w:numFmt w:val="bullet"/>
      <w:lvlText w:val="•"/>
      <w:lvlJc w:val="left"/>
      <w:pPr>
        <w:ind w:left="3752" w:hanging="298"/>
      </w:pPr>
      <w:rPr>
        <w:rFonts w:hint="default"/>
        <w:lang w:val="en-US" w:eastAsia="en-US" w:bidi="ar-SA"/>
      </w:rPr>
    </w:lvl>
    <w:lvl w:ilvl="6" w:tplc="99E22248">
      <w:numFmt w:val="bullet"/>
      <w:lvlText w:val="•"/>
      <w:lvlJc w:val="left"/>
      <w:pPr>
        <w:ind w:left="4418" w:hanging="298"/>
      </w:pPr>
      <w:rPr>
        <w:rFonts w:hint="default"/>
        <w:lang w:val="en-US" w:eastAsia="en-US" w:bidi="ar-SA"/>
      </w:rPr>
    </w:lvl>
    <w:lvl w:ilvl="7" w:tplc="856C0FD2">
      <w:numFmt w:val="bullet"/>
      <w:lvlText w:val="•"/>
      <w:lvlJc w:val="left"/>
      <w:pPr>
        <w:ind w:left="5084" w:hanging="298"/>
      </w:pPr>
      <w:rPr>
        <w:rFonts w:hint="default"/>
        <w:lang w:val="en-US" w:eastAsia="en-US" w:bidi="ar-SA"/>
      </w:rPr>
    </w:lvl>
    <w:lvl w:ilvl="8" w:tplc="291ECAFE">
      <w:numFmt w:val="bullet"/>
      <w:lvlText w:val="•"/>
      <w:lvlJc w:val="left"/>
      <w:pPr>
        <w:ind w:left="5751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7BB5AE4"/>
    <w:multiLevelType w:val="hybridMultilevel"/>
    <w:tmpl w:val="61046612"/>
    <w:lvl w:ilvl="0" w:tplc="410E2488">
      <w:numFmt w:val="bullet"/>
      <w:lvlText w:val=""/>
      <w:lvlJc w:val="left"/>
      <w:pPr>
        <w:ind w:left="432" w:hanging="298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010A50EA">
      <w:numFmt w:val="bullet"/>
      <w:lvlText w:val="•"/>
      <w:lvlJc w:val="left"/>
      <w:pPr>
        <w:ind w:left="1104" w:hanging="298"/>
      </w:pPr>
      <w:rPr>
        <w:rFonts w:hint="default"/>
        <w:lang w:val="en-US" w:eastAsia="en-US" w:bidi="ar-SA"/>
      </w:rPr>
    </w:lvl>
    <w:lvl w:ilvl="2" w:tplc="88629ED6">
      <w:numFmt w:val="bullet"/>
      <w:lvlText w:val="•"/>
      <w:lvlJc w:val="left"/>
      <w:pPr>
        <w:ind w:left="1768" w:hanging="298"/>
      </w:pPr>
      <w:rPr>
        <w:rFonts w:hint="default"/>
        <w:lang w:val="en-US" w:eastAsia="en-US" w:bidi="ar-SA"/>
      </w:rPr>
    </w:lvl>
    <w:lvl w:ilvl="3" w:tplc="15CEE5EA">
      <w:numFmt w:val="bullet"/>
      <w:lvlText w:val="•"/>
      <w:lvlJc w:val="left"/>
      <w:pPr>
        <w:ind w:left="2433" w:hanging="298"/>
      </w:pPr>
      <w:rPr>
        <w:rFonts w:hint="default"/>
        <w:lang w:val="en-US" w:eastAsia="en-US" w:bidi="ar-SA"/>
      </w:rPr>
    </w:lvl>
    <w:lvl w:ilvl="4" w:tplc="DED08B3E">
      <w:numFmt w:val="bullet"/>
      <w:lvlText w:val="•"/>
      <w:lvlJc w:val="left"/>
      <w:pPr>
        <w:ind w:left="3097" w:hanging="298"/>
      </w:pPr>
      <w:rPr>
        <w:rFonts w:hint="default"/>
        <w:lang w:val="en-US" w:eastAsia="en-US" w:bidi="ar-SA"/>
      </w:rPr>
    </w:lvl>
    <w:lvl w:ilvl="5" w:tplc="5382260A">
      <w:numFmt w:val="bullet"/>
      <w:lvlText w:val="•"/>
      <w:lvlJc w:val="left"/>
      <w:pPr>
        <w:ind w:left="3762" w:hanging="298"/>
      </w:pPr>
      <w:rPr>
        <w:rFonts w:hint="default"/>
        <w:lang w:val="en-US" w:eastAsia="en-US" w:bidi="ar-SA"/>
      </w:rPr>
    </w:lvl>
    <w:lvl w:ilvl="6" w:tplc="C52A755C">
      <w:numFmt w:val="bullet"/>
      <w:lvlText w:val="•"/>
      <w:lvlJc w:val="left"/>
      <w:pPr>
        <w:ind w:left="4426" w:hanging="298"/>
      </w:pPr>
      <w:rPr>
        <w:rFonts w:hint="default"/>
        <w:lang w:val="en-US" w:eastAsia="en-US" w:bidi="ar-SA"/>
      </w:rPr>
    </w:lvl>
    <w:lvl w:ilvl="7" w:tplc="C77A428E">
      <w:numFmt w:val="bullet"/>
      <w:lvlText w:val="•"/>
      <w:lvlJc w:val="left"/>
      <w:pPr>
        <w:ind w:left="5090" w:hanging="298"/>
      </w:pPr>
      <w:rPr>
        <w:rFonts w:hint="default"/>
        <w:lang w:val="en-US" w:eastAsia="en-US" w:bidi="ar-SA"/>
      </w:rPr>
    </w:lvl>
    <w:lvl w:ilvl="8" w:tplc="BC9A131A">
      <w:numFmt w:val="bullet"/>
      <w:lvlText w:val="•"/>
      <w:lvlJc w:val="left"/>
      <w:pPr>
        <w:ind w:left="5755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295B3D18"/>
    <w:multiLevelType w:val="hybridMultilevel"/>
    <w:tmpl w:val="06B46B62"/>
    <w:lvl w:ilvl="0" w:tplc="2FB0E374">
      <w:numFmt w:val="bullet"/>
      <w:lvlText w:val=""/>
      <w:lvlJc w:val="left"/>
      <w:pPr>
        <w:ind w:left="484" w:hanging="298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5D68CB8A">
      <w:numFmt w:val="bullet"/>
      <w:lvlText w:val="•"/>
      <w:lvlJc w:val="left"/>
      <w:pPr>
        <w:ind w:left="1140" w:hanging="298"/>
      </w:pPr>
      <w:rPr>
        <w:rFonts w:hint="default"/>
        <w:lang w:val="en-US" w:eastAsia="en-US" w:bidi="ar-SA"/>
      </w:rPr>
    </w:lvl>
    <w:lvl w:ilvl="2" w:tplc="F3D01ABC">
      <w:numFmt w:val="bullet"/>
      <w:lvlText w:val="•"/>
      <w:lvlJc w:val="left"/>
      <w:pPr>
        <w:ind w:left="1800" w:hanging="298"/>
      </w:pPr>
      <w:rPr>
        <w:rFonts w:hint="default"/>
        <w:lang w:val="en-US" w:eastAsia="en-US" w:bidi="ar-SA"/>
      </w:rPr>
    </w:lvl>
    <w:lvl w:ilvl="3" w:tplc="FB3814CC">
      <w:numFmt w:val="bullet"/>
      <w:lvlText w:val="•"/>
      <w:lvlJc w:val="left"/>
      <w:pPr>
        <w:ind w:left="2461" w:hanging="298"/>
      </w:pPr>
      <w:rPr>
        <w:rFonts w:hint="default"/>
        <w:lang w:val="en-US" w:eastAsia="en-US" w:bidi="ar-SA"/>
      </w:rPr>
    </w:lvl>
    <w:lvl w:ilvl="4" w:tplc="2E8279E6">
      <w:numFmt w:val="bullet"/>
      <w:lvlText w:val="•"/>
      <w:lvlJc w:val="left"/>
      <w:pPr>
        <w:ind w:left="3121" w:hanging="298"/>
      </w:pPr>
      <w:rPr>
        <w:rFonts w:hint="default"/>
        <w:lang w:val="en-US" w:eastAsia="en-US" w:bidi="ar-SA"/>
      </w:rPr>
    </w:lvl>
    <w:lvl w:ilvl="5" w:tplc="CED0887E">
      <w:numFmt w:val="bullet"/>
      <w:lvlText w:val="•"/>
      <w:lvlJc w:val="left"/>
      <w:pPr>
        <w:ind w:left="3782" w:hanging="298"/>
      </w:pPr>
      <w:rPr>
        <w:rFonts w:hint="default"/>
        <w:lang w:val="en-US" w:eastAsia="en-US" w:bidi="ar-SA"/>
      </w:rPr>
    </w:lvl>
    <w:lvl w:ilvl="6" w:tplc="B708385A">
      <w:numFmt w:val="bullet"/>
      <w:lvlText w:val="•"/>
      <w:lvlJc w:val="left"/>
      <w:pPr>
        <w:ind w:left="4442" w:hanging="298"/>
      </w:pPr>
      <w:rPr>
        <w:rFonts w:hint="default"/>
        <w:lang w:val="en-US" w:eastAsia="en-US" w:bidi="ar-SA"/>
      </w:rPr>
    </w:lvl>
    <w:lvl w:ilvl="7" w:tplc="65F8781A">
      <w:numFmt w:val="bullet"/>
      <w:lvlText w:val="•"/>
      <w:lvlJc w:val="left"/>
      <w:pPr>
        <w:ind w:left="5102" w:hanging="298"/>
      </w:pPr>
      <w:rPr>
        <w:rFonts w:hint="default"/>
        <w:lang w:val="en-US" w:eastAsia="en-US" w:bidi="ar-SA"/>
      </w:rPr>
    </w:lvl>
    <w:lvl w:ilvl="8" w:tplc="E7E83212">
      <w:numFmt w:val="bullet"/>
      <w:lvlText w:val="•"/>
      <w:lvlJc w:val="left"/>
      <w:pPr>
        <w:ind w:left="5763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2EA82D96"/>
    <w:multiLevelType w:val="multilevel"/>
    <w:tmpl w:val="437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87C97"/>
    <w:multiLevelType w:val="hybridMultilevel"/>
    <w:tmpl w:val="E1181430"/>
    <w:lvl w:ilvl="0" w:tplc="E828C970">
      <w:start w:val="1"/>
      <w:numFmt w:val="decimal"/>
      <w:lvlText w:val="%1."/>
      <w:lvlJc w:val="left"/>
      <w:pPr>
        <w:ind w:left="127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E38E39E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2" w:tplc="CE263F90">
      <w:numFmt w:val="bullet"/>
      <w:lvlText w:val=""/>
      <w:lvlJc w:val="left"/>
      <w:pPr>
        <w:ind w:left="198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3" w:tplc="D6AAD2DC">
      <w:numFmt w:val="bullet"/>
      <w:lvlText w:val="•"/>
      <w:lvlJc w:val="left"/>
      <w:pPr>
        <w:ind w:left="3007" w:hanging="361"/>
      </w:pPr>
      <w:rPr>
        <w:rFonts w:hint="default"/>
        <w:lang w:val="en-US" w:eastAsia="en-US" w:bidi="ar-SA"/>
      </w:rPr>
    </w:lvl>
    <w:lvl w:ilvl="4" w:tplc="C1B4AF50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5" w:tplc="1506FE6A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6" w:tplc="BABC3132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7" w:tplc="98F2F5DE">
      <w:numFmt w:val="bullet"/>
      <w:lvlText w:val="•"/>
      <w:lvlJc w:val="left"/>
      <w:pPr>
        <w:ind w:left="7117" w:hanging="361"/>
      </w:pPr>
      <w:rPr>
        <w:rFonts w:hint="default"/>
        <w:lang w:val="en-US" w:eastAsia="en-US" w:bidi="ar-SA"/>
      </w:rPr>
    </w:lvl>
    <w:lvl w:ilvl="8" w:tplc="FFAACF98">
      <w:numFmt w:val="bullet"/>
      <w:lvlText w:val="•"/>
      <w:lvlJc w:val="left"/>
      <w:pPr>
        <w:ind w:left="814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76B0B11"/>
    <w:multiLevelType w:val="multilevel"/>
    <w:tmpl w:val="7A5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456A9"/>
    <w:multiLevelType w:val="hybridMultilevel"/>
    <w:tmpl w:val="D514DA7C"/>
    <w:lvl w:ilvl="0" w:tplc="42E00B98">
      <w:numFmt w:val="bullet"/>
      <w:lvlText w:val=""/>
      <w:lvlJc w:val="left"/>
      <w:pPr>
        <w:ind w:left="426" w:hanging="298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1DE42A60">
      <w:numFmt w:val="bullet"/>
      <w:lvlText w:val="•"/>
      <w:lvlJc w:val="left"/>
      <w:pPr>
        <w:ind w:left="1086" w:hanging="298"/>
      </w:pPr>
      <w:rPr>
        <w:rFonts w:hint="default"/>
        <w:lang w:val="en-US" w:eastAsia="en-US" w:bidi="ar-SA"/>
      </w:rPr>
    </w:lvl>
    <w:lvl w:ilvl="2" w:tplc="0F9E9EDC">
      <w:numFmt w:val="bullet"/>
      <w:lvlText w:val="•"/>
      <w:lvlJc w:val="left"/>
      <w:pPr>
        <w:ind w:left="1752" w:hanging="298"/>
      </w:pPr>
      <w:rPr>
        <w:rFonts w:hint="default"/>
        <w:lang w:val="en-US" w:eastAsia="en-US" w:bidi="ar-SA"/>
      </w:rPr>
    </w:lvl>
    <w:lvl w:ilvl="3" w:tplc="E8AE0770">
      <w:numFmt w:val="bullet"/>
      <w:lvlText w:val="•"/>
      <w:lvlJc w:val="left"/>
      <w:pPr>
        <w:ind w:left="2419" w:hanging="298"/>
      </w:pPr>
      <w:rPr>
        <w:rFonts w:hint="default"/>
        <w:lang w:val="en-US" w:eastAsia="en-US" w:bidi="ar-SA"/>
      </w:rPr>
    </w:lvl>
    <w:lvl w:ilvl="4" w:tplc="BF20BA30">
      <w:numFmt w:val="bullet"/>
      <w:lvlText w:val="•"/>
      <w:lvlJc w:val="left"/>
      <w:pPr>
        <w:ind w:left="3085" w:hanging="298"/>
      </w:pPr>
      <w:rPr>
        <w:rFonts w:hint="default"/>
        <w:lang w:val="en-US" w:eastAsia="en-US" w:bidi="ar-SA"/>
      </w:rPr>
    </w:lvl>
    <w:lvl w:ilvl="5" w:tplc="7200F5A6">
      <w:numFmt w:val="bullet"/>
      <w:lvlText w:val="•"/>
      <w:lvlJc w:val="left"/>
      <w:pPr>
        <w:ind w:left="3752" w:hanging="298"/>
      </w:pPr>
      <w:rPr>
        <w:rFonts w:hint="default"/>
        <w:lang w:val="en-US" w:eastAsia="en-US" w:bidi="ar-SA"/>
      </w:rPr>
    </w:lvl>
    <w:lvl w:ilvl="6" w:tplc="8F96E786">
      <w:numFmt w:val="bullet"/>
      <w:lvlText w:val="•"/>
      <w:lvlJc w:val="left"/>
      <w:pPr>
        <w:ind w:left="4418" w:hanging="298"/>
      </w:pPr>
      <w:rPr>
        <w:rFonts w:hint="default"/>
        <w:lang w:val="en-US" w:eastAsia="en-US" w:bidi="ar-SA"/>
      </w:rPr>
    </w:lvl>
    <w:lvl w:ilvl="7" w:tplc="C3A05EE2">
      <w:numFmt w:val="bullet"/>
      <w:lvlText w:val="•"/>
      <w:lvlJc w:val="left"/>
      <w:pPr>
        <w:ind w:left="5084" w:hanging="298"/>
      </w:pPr>
      <w:rPr>
        <w:rFonts w:hint="default"/>
        <w:lang w:val="en-US" w:eastAsia="en-US" w:bidi="ar-SA"/>
      </w:rPr>
    </w:lvl>
    <w:lvl w:ilvl="8" w:tplc="A1609298">
      <w:numFmt w:val="bullet"/>
      <w:lvlText w:val="•"/>
      <w:lvlJc w:val="left"/>
      <w:pPr>
        <w:ind w:left="5751" w:hanging="298"/>
      </w:pPr>
      <w:rPr>
        <w:rFonts w:hint="default"/>
        <w:lang w:val="en-US" w:eastAsia="en-US" w:bidi="ar-SA"/>
      </w:rPr>
    </w:lvl>
  </w:abstractNum>
  <w:abstractNum w:abstractNumId="10" w15:restartNumberingAfterBreak="0">
    <w:nsid w:val="621214D9"/>
    <w:multiLevelType w:val="hybridMultilevel"/>
    <w:tmpl w:val="DD8A96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C766D"/>
    <w:multiLevelType w:val="hybridMultilevel"/>
    <w:tmpl w:val="EBC20278"/>
    <w:lvl w:ilvl="0" w:tplc="F702A7A0">
      <w:numFmt w:val="bullet"/>
      <w:lvlText w:val=""/>
      <w:lvlJc w:val="left"/>
      <w:pPr>
        <w:ind w:left="426" w:hanging="298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14205E9C">
      <w:numFmt w:val="bullet"/>
      <w:lvlText w:val="•"/>
      <w:lvlJc w:val="left"/>
      <w:pPr>
        <w:ind w:left="1086" w:hanging="298"/>
      </w:pPr>
      <w:rPr>
        <w:rFonts w:hint="default"/>
        <w:lang w:val="en-US" w:eastAsia="en-US" w:bidi="ar-SA"/>
      </w:rPr>
    </w:lvl>
    <w:lvl w:ilvl="2" w:tplc="0038CE44">
      <w:numFmt w:val="bullet"/>
      <w:lvlText w:val="•"/>
      <w:lvlJc w:val="left"/>
      <w:pPr>
        <w:ind w:left="1752" w:hanging="298"/>
      </w:pPr>
      <w:rPr>
        <w:rFonts w:hint="default"/>
        <w:lang w:val="en-US" w:eastAsia="en-US" w:bidi="ar-SA"/>
      </w:rPr>
    </w:lvl>
    <w:lvl w:ilvl="3" w:tplc="841CB12E">
      <w:numFmt w:val="bullet"/>
      <w:lvlText w:val="•"/>
      <w:lvlJc w:val="left"/>
      <w:pPr>
        <w:ind w:left="2419" w:hanging="298"/>
      </w:pPr>
      <w:rPr>
        <w:rFonts w:hint="default"/>
        <w:lang w:val="en-US" w:eastAsia="en-US" w:bidi="ar-SA"/>
      </w:rPr>
    </w:lvl>
    <w:lvl w:ilvl="4" w:tplc="CF5A5C0E">
      <w:numFmt w:val="bullet"/>
      <w:lvlText w:val="•"/>
      <w:lvlJc w:val="left"/>
      <w:pPr>
        <w:ind w:left="3085" w:hanging="298"/>
      </w:pPr>
      <w:rPr>
        <w:rFonts w:hint="default"/>
        <w:lang w:val="en-US" w:eastAsia="en-US" w:bidi="ar-SA"/>
      </w:rPr>
    </w:lvl>
    <w:lvl w:ilvl="5" w:tplc="FB5CC084">
      <w:numFmt w:val="bullet"/>
      <w:lvlText w:val="•"/>
      <w:lvlJc w:val="left"/>
      <w:pPr>
        <w:ind w:left="3752" w:hanging="298"/>
      </w:pPr>
      <w:rPr>
        <w:rFonts w:hint="default"/>
        <w:lang w:val="en-US" w:eastAsia="en-US" w:bidi="ar-SA"/>
      </w:rPr>
    </w:lvl>
    <w:lvl w:ilvl="6" w:tplc="1E307F76">
      <w:numFmt w:val="bullet"/>
      <w:lvlText w:val="•"/>
      <w:lvlJc w:val="left"/>
      <w:pPr>
        <w:ind w:left="4418" w:hanging="298"/>
      </w:pPr>
      <w:rPr>
        <w:rFonts w:hint="default"/>
        <w:lang w:val="en-US" w:eastAsia="en-US" w:bidi="ar-SA"/>
      </w:rPr>
    </w:lvl>
    <w:lvl w:ilvl="7" w:tplc="5DB0BB0C">
      <w:numFmt w:val="bullet"/>
      <w:lvlText w:val="•"/>
      <w:lvlJc w:val="left"/>
      <w:pPr>
        <w:ind w:left="5084" w:hanging="298"/>
      </w:pPr>
      <w:rPr>
        <w:rFonts w:hint="default"/>
        <w:lang w:val="en-US" w:eastAsia="en-US" w:bidi="ar-SA"/>
      </w:rPr>
    </w:lvl>
    <w:lvl w:ilvl="8" w:tplc="71C2A680">
      <w:numFmt w:val="bullet"/>
      <w:lvlText w:val="•"/>
      <w:lvlJc w:val="left"/>
      <w:pPr>
        <w:ind w:left="5751" w:hanging="298"/>
      </w:pPr>
      <w:rPr>
        <w:rFonts w:hint="default"/>
        <w:lang w:val="en-US" w:eastAsia="en-US" w:bidi="ar-SA"/>
      </w:rPr>
    </w:lvl>
  </w:abstractNum>
  <w:abstractNum w:abstractNumId="12" w15:restartNumberingAfterBreak="0">
    <w:nsid w:val="771525E2"/>
    <w:multiLevelType w:val="hybridMultilevel"/>
    <w:tmpl w:val="F6085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4BB8"/>
    <w:multiLevelType w:val="hybridMultilevel"/>
    <w:tmpl w:val="4AB6A5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E3206"/>
    <w:multiLevelType w:val="hybridMultilevel"/>
    <w:tmpl w:val="B2085B5C"/>
    <w:lvl w:ilvl="0" w:tplc="3C1A229C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1D14E228">
      <w:numFmt w:val="bullet"/>
      <w:lvlText w:val="o"/>
      <w:lvlJc w:val="left"/>
      <w:pPr>
        <w:ind w:left="158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2" w:tplc="A9CA25BC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F176E246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ar-SA"/>
      </w:rPr>
    </w:lvl>
    <w:lvl w:ilvl="4" w:tplc="5A085610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2578D1D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6" w:tplc="ADCAC682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DBE0BDF8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7820C858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1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2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18"/>
    <w:rsid w:val="00047DA6"/>
    <w:rsid w:val="00095E48"/>
    <w:rsid w:val="004E6DA6"/>
    <w:rsid w:val="00646728"/>
    <w:rsid w:val="00A91FA7"/>
    <w:rsid w:val="00D3548D"/>
    <w:rsid w:val="00D46303"/>
    <w:rsid w:val="00ED3839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3DD3A"/>
  <w15:docId w15:val="{AF4480DF-3770-4F37-882E-0F847CC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itlu1">
    <w:name w:val="heading 1"/>
    <w:basedOn w:val="Normal"/>
    <w:uiPriority w:val="9"/>
    <w:qFormat/>
    <w:pPr>
      <w:ind w:left="28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95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6"/>
      <w:ind w:left="1583" w:hanging="359"/>
    </w:pPr>
    <w:rPr>
      <w:sz w:val="21"/>
      <w:szCs w:val="21"/>
    </w:rPr>
  </w:style>
  <w:style w:type="paragraph" w:styleId="Titlu">
    <w:name w:val="Title"/>
    <w:basedOn w:val="Normal"/>
    <w:uiPriority w:val="10"/>
    <w:qFormat/>
    <w:pPr>
      <w:spacing w:before="11"/>
      <w:ind w:left="20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  <w:pPr>
      <w:spacing w:before="76"/>
      <w:ind w:left="158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29"/>
      <w:ind w:left="426" w:hanging="297"/>
    </w:pPr>
  </w:style>
  <w:style w:type="paragraph" w:styleId="Antet">
    <w:name w:val="header"/>
    <w:basedOn w:val="Normal"/>
    <w:link w:val="AntetCaracter"/>
    <w:uiPriority w:val="99"/>
    <w:unhideWhenUsed/>
    <w:rsid w:val="00095E4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95E48"/>
    <w:rPr>
      <w:rFonts w:ascii="Arial MT" w:eastAsia="Arial MT" w:hAnsi="Arial MT" w:cs="Arial MT"/>
    </w:rPr>
  </w:style>
  <w:style w:type="paragraph" w:styleId="Subsol">
    <w:name w:val="footer"/>
    <w:basedOn w:val="Normal"/>
    <w:link w:val="SubsolCaracter"/>
    <w:uiPriority w:val="99"/>
    <w:unhideWhenUsed/>
    <w:rsid w:val="00095E4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95E48"/>
    <w:rPr>
      <w:rFonts w:ascii="Arial MT" w:eastAsia="Arial MT" w:hAnsi="Arial MT" w:cs="Arial MT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95E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95E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095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785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Mobility AP KEY MESSAGES REVA Sep20.pdf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Mobility AP KEY MESSAGES REVA Sep20.pdf</dc:title>
  <cp:lastModifiedBy>pc</cp:lastModifiedBy>
  <cp:revision>5</cp:revision>
  <dcterms:created xsi:type="dcterms:W3CDTF">2026-01-02T10:42:00Z</dcterms:created>
  <dcterms:modified xsi:type="dcterms:W3CDTF">2026-02-19T13:04:00Z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macOS Version 10.15.6 (Build 19G2021) Quartz PDFContext</vt:lpwstr>
  </property>
</Properties>
</file>